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8A7" w14:textId="321CD661" w:rsidR="0075120C" w:rsidRDefault="00962C4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Creative BioMart Updated Its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R-PEAPC Conjugated Proteins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Research Use</w:t>
      </w:r>
    </w:p>
    <w:p w14:paraId="7F72AE7B" w14:textId="77777777" w:rsidR="00291DA2" w:rsidRP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269E2D" w14:textId="52584DEE" w:rsidR="00962C4A" w:rsidRPr="00291DA2" w:rsidRDefault="00962C4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D66DDD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reative BioMart, one of the world leading biotechnology companies serving science, recently updated its </w:t>
      </w:r>
      <w:r w:rsidR="00D66DDD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R-PEAPC Conjugated Proteins</w:t>
      </w:r>
      <w:r w:rsidR="00D66DDD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offerings to meet different research needs and applications.</w:t>
      </w:r>
    </w:p>
    <w:p w14:paraId="791394F0" w14:textId="77777777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729BED" w14:textId="7C8FA710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R-PE Labeled Proteins are labeled products generated by combining R-PE fluorescent dyes with proteins. R-PE labeled protein is non-toxic, odorless, and has high stability. And when the excitation wavelength is long, the fluorescence signal is strong, suitable for various immunological studies in the laboratory.</w:t>
      </w:r>
    </w:p>
    <w:p w14:paraId="6432EFF2" w14:textId="77777777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755CA2" w14:textId="76650AE7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More and more studies have shown that R-phycoerythrin (</w:t>
      </w:r>
      <w:hyperlink r:id="rId6" w:history="1">
        <w:r w:rsidRPr="00C724E8">
          <w:rPr>
            <w:rStyle w:val="Hyperlink"/>
            <w:rFonts w:ascii="Times New Roman" w:hAnsi="Times New Roman" w:cs="Times New Roman"/>
            <w:sz w:val="20"/>
            <w:szCs w:val="20"/>
          </w:rPr>
          <w:t>R-PE</w:t>
        </w:r>
      </w:hyperlink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) labeled proteins have broad application prospects in laboratory applications, biopharmaceutical and diagnostic technologies, as well as biological imaging.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6209563" w14:textId="77777777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FA322E" w14:textId="3F1C95E3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cell and molecular biology research,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R-PE labeled protein can be used as a biomarker in cellular immune analysis, and can also be used as a fluorescent marker in the research of many cells, cell components and related molecules.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Biomedical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R-PE labeled proteins can be used as fluorescent probes for drug efficacy, biological molecular components, biomarker and diagnostic and therapeutic methods.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Clinical trials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R-PE labeled proteins can be used for dynamic monitoring of drugs and pharmacokinetic studies.</w:t>
      </w:r>
    </w:p>
    <w:p w14:paraId="3FF8A25D" w14:textId="77777777" w:rsidR="00D66DDD" w:rsidRPr="00291DA2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AC0A19" w14:textId="27523894" w:rsidR="00D66DDD" w:rsidRDefault="00D66D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a complete, professional, as well as an experienced team, Creative BioMart now offers </w:t>
      </w:r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over 300 kinds of </w:t>
      </w:r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R-PE or </w:t>
      </w:r>
      <w:hyperlink r:id="rId7" w:history="1">
        <w:r w:rsidR="00291DA2" w:rsidRPr="00C724E8">
          <w:rPr>
            <w:rStyle w:val="Hyperlink"/>
            <w:rFonts w:ascii="Times New Roman" w:hAnsi="Times New Roman" w:cs="Times New Roman"/>
            <w:sz w:val="20"/>
            <w:szCs w:val="20"/>
          </w:rPr>
          <w:t>APC conjugated</w:t>
        </w:r>
      </w:hyperlink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recombinant proteins</w:t>
      </w:r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which are convenient for research assay. Featured conjugated products include: </w:t>
      </w:r>
      <w:hyperlink r:id="rId8" w:history="1">
        <w:r w:rsidR="00291DA2" w:rsidRPr="00C724E8">
          <w:rPr>
            <w:rStyle w:val="Hyperlink"/>
            <w:rFonts w:ascii="Times New Roman" w:hAnsi="Times New Roman" w:cs="Times New Roman"/>
            <w:sz w:val="20"/>
            <w:szCs w:val="20"/>
          </w:rPr>
          <w:t>TNFRSF17</w:t>
        </w:r>
      </w:hyperlink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IL3RA</w:t>
      </w:r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Sdc1, CD19, MS4A1, CD19, CD22. TNFRSF8, CD38. CD55, </w:t>
      </w:r>
      <w:proofErr w:type="spellStart"/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Spn</w:t>
      </w:r>
      <w:proofErr w:type="spellEnd"/>
      <w:r w:rsidR="00291DA2"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, CD72, ULBP1, IL1RAP, MET, EGFR, EPCAM, EPBB2. GPC3, PDCD1, CD274, CA9, VCAM1, MMP2, ROR1, FOLR1, etc.</w:t>
      </w:r>
    </w:p>
    <w:p w14:paraId="379E7BD8" w14:textId="77777777" w:rsidR="00291DA2" w:rsidRPr="00291DA2" w:rsidRDefault="00291DA2">
      <w:pPr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</w:p>
    <w:p w14:paraId="22A62CC7" w14:textId="028DACDD" w:rsidR="00291DA2" w:rsidRP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Advantages of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Creative BioMart’s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R-PE Labeled Proteins</w:t>
      </w:r>
    </w:p>
    <w:p w14:paraId="340D2F06" w14:textId="35B4D191" w:rsidR="00291DA2" w:rsidRP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Strong stability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Stable fluorescence signals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Strong color rendering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Low false positive rates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Easy to operate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● Customized to meet your experimental needs</w:t>
      </w:r>
    </w:p>
    <w:p w14:paraId="3E8C1483" w14:textId="77777777" w:rsidR="00291DA2" w:rsidRP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37B2B5C0" w14:textId="7B768BDB" w:rsid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According to Linna, the chief marketing staff at Creative BioMart, the company can also conjugate specific recombinant proteins based on customer’s diversified needs. </w:t>
      </w:r>
    </w:p>
    <w:p w14:paraId="71D796F6" w14:textId="77777777" w:rsid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FF5720" w14:textId="17B25037" w:rsidR="00291DA2" w:rsidRDefault="00291D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view the whole list of </w:t>
      </w:r>
      <w:r w:rsidRPr="00291DA2">
        <w:rPr>
          <w:rFonts w:ascii="Times New Roman" w:hAnsi="Times New Roman" w:cs="Times New Roman"/>
          <w:color w:val="000000" w:themeColor="text1"/>
          <w:sz w:val="20"/>
          <w:szCs w:val="20"/>
        </w:rPr>
        <w:t>R-PE/APC Conjugated Proteins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provided by Creative BioMart, please visit </w:t>
      </w:r>
      <w:hyperlink r:id="rId9" w:history="1">
        <w:r w:rsidRPr="000B3789">
          <w:rPr>
            <w:rStyle w:val="Hyperlink"/>
            <w:rFonts w:ascii="Times New Roman" w:hAnsi="Times New Roman" w:cs="Times New Roman"/>
            <w:sz w:val="20"/>
            <w:szCs w:val="20"/>
          </w:rPr>
          <w:t>https://www.creativebiomart.net/r-pe-apc-conjugated-proteins.htm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CC44120" w14:textId="77777777" w:rsidR="00291DA2" w:rsidRPr="00291DA2" w:rsidRDefault="00291DA2">
      <w:pPr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</w:p>
    <w:sectPr w:rsidR="00291DA2" w:rsidRPr="00291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E4B3" w14:textId="77777777" w:rsidR="00D970BD" w:rsidRDefault="00D970BD" w:rsidP="00962C4A">
      <w:r>
        <w:separator/>
      </w:r>
    </w:p>
  </w:endnote>
  <w:endnote w:type="continuationSeparator" w:id="0">
    <w:p w14:paraId="412AC1D5" w14:textId="77777777" w:rsidR="00D970BD" w:rsidRDefault="00D970BD" w:rsidP="009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3456" w14:textId="77777777" w:rsidR="00D970BD" w:rsidRDefault="00D970BD" w:rsidP="00962C4A">
      <w:r>
        <w:separator/>
      </w:r>
    </w:p>
  </w:footnote>
  <w:footnote w:type="continuationSeparator" w:id="0">
    <w:p w14:paraId="7C9E8E47" w14:textId="77777777" w:rsidR="00D970BD" w:rsidRDefault="00D970BD" w:rsidP="0096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0C"/>
    <w:rsid w:val="00291DA2"/>
    <w:rsid w:val="0075120C"/>
    <w:rsid w:val="00962C4A"/>
    <w:rsid w:val="00C724E8"/>
    <w:rsid w:val="00D66DDD"/>
    <w:rsid w:val="00D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5BB06"/>
  <w15:chartTrackingRefBased/>
  <w15:docId w15:val="{7D41067C-2BD6-4479-A879-54FB222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2C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2C4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biomart.net/symbolsearch_tnfrsf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ativebiomart.net/r-pe-apc-conjugated-protei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vebiomart.net/r-pe-apc-conjugated-protein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reativebiomart.net/r-pe-apc-conjugated-protei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cdcaroline@outlook.com</dc:creator>
  <cp:keywords/>
  <dc:description/>
  <cp:lastModifiedBy>cdcaroline@outlook.com</cp:lastModifiedBy>
  <cp:revision>2</cp:revision>
  <dcterms:created xsi:type="dcterms:W3CDTF">2023-08-11T05:28:00Z</dcterms:created>
  <dcterms:modified xsi:type="dcterms:W3CDTF">2023-08-11T05:59:00Z</dcterms:modified>
</cp:coreProperties>
</file>