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97" w:rsidRDefault="002F0897" w:rsidP="002F0897">
      <w:r>
        <w:t>Empowering Communities to Meet Their Own Needs</w:t>
      </w:r>
    </w:p>
    <w:p w:rsidR="002F0897" w:rsidRDefault="002F0897" w:rsidP="002F0897">
      <w:r>
        <w:t>Planning for Community is an important step in ensuring that all people have the opportunity to live in a safe and healthy environment. It is also a way to empower communities to meet their own needs through a collaborative process.</w:t>
      </w:r>
      <w:r w:rsidR="006A3E3E">
        <w:t xml:space="preserve"> </w:t>
      </w:r>
      <w:r>
        <w:t>Gather quantified information (data). This can be anything from neighborhood demographics, crime reports, business license data, utilities, and other public sources.</w:t>
      </w:r>
      <w:r w:rsidR="006A3E3E">
        <w:t xml:space="preserve"> </w:t>
      </w:r>
      <w:r>
        <w:t>Achieving operational goals with limited</w:t>
      </w:r>
      <w:r w:rsidR="006A3E3E">
        <w:t xml:space="preserve"> </w:t>
      </w:r>
      <w:hyperlink r:id="rId4" w:history="1">
        <w:proofErr w:type="spellStart"/>
        <w:r w:rsidR="005E4AA9" w:rsidRPr="00366EB2">
          <w:rPr>
            <w:rStyle w:val="Hyperlink"/>
          </w:rPr>
          <w:t>nurs</w:t>
        </w:r>
        <w:proofErr w:type="spellEnd"/>
        <w:r w:rsidR="005E4AA9" w:rsidRPr="00366EB2">
          <w:rPr>
            <w:rStyle w:val="Hyperlink"/>
          </w:rPr>
          <w:t xml:space="preserve"> </w:t>
        </w:r>
        <w:proofErr w:type="spellStart"/>
        <w:r w:rsidR="005E4AA9" w:rsidRPr="00366EB2">
          <w:rPr>
            <w:rStyle w:val="Hyperlink"/>
          </w:rPr>
          <w:t>fpx</w:t>
        </w:r>
        <w:proofErr w:type="spellEnd"/>
        <w:r w:rsidR="005E4AA9" w:rsidRPr="00366EB2">
          <w:rPr>
            <w:rStyle w:val="Hyperlink"/>
          </w:rPr>
          <w:t xml:space="preserve"> 4050 assessment 4 final care coordination plan</w:t>
        </w:r>
      </w:hyperlink>
      <w:r w:rsidR="006A3E3E">
        <w:t xml:space="preserve"> </w:t>
      </w:r>
      <w:r>
        <w:t xml:space="preserve"> resources is a challenge for managers in local government. Strategic planning gives governing bodies and staff a roadmap for decisions and increases options to influence improvements that are sustainable over time.</w:t>
      </w:r>
    </w:p>
    <w:p w:rsidR="002F0897" w:rsidRDefault="002F0897" w:rsidP="002F0897">
      <w:r>
        <w:t>A comprehensive strategy provides community stakeholders with foresight to develop short and long term social and economic development plans that increase quality of life and prosperity for residents. Community strategic plans also can give companies considering relocations valuable tools for evaluating potential sites.</w:t>
      </w:r>
      <w:r w:rsidR="006A3E3E">
        <w:t xml:space="preserve"> </w:t>
      </w:r>
      <w:r>
        <w:t xml:space="preserve">The strategic planning process should include a robust public engagement process that gathers input from community </w:t>
      </w:r>
      <w:hyperlink r:id="rId5" w:history="1">
        <w:proofErr w:type="spellStart"/>
        <w:r w:rsidR="005E4AA9" w:rsidRPr="00366EB2">
          <w:rPr>
            <w:rStyle w:val="Hyperlink"/>
          </w:rPr>
          <w:t>nurs</w:t>
        </w:r>
        <w:proofErr w:type="spellEnd"/>
        <w:r w:rsidR="005E4AA9" w:rsidRPr="00366EB2">
          <w:rPr>
            <w:rStyle w:val="Hyperlink"/>
          </w:rPr>
          <w:t xml:space="preserve"> </w:t>
        </w:r>
        <w:proofErr w:type="spellStart"/>
        <w:r w:rsidR="005E4AA9" w:rsidRPr="00366EB2">
          <w:rPr>
            <w:rStyle w:val="Hyperlink"/>
          </w:rPr>
          <w:t>fpx</w:t>
        </w:r>
        <w:proofErr w:type="spellEnd"/>
        <w:r w:rsidR="005E4AA9" w:rsidRPr="00366EB2">
          <w:rPr>
            <w:rStyle w:val="Hyperlink"/>
          </w:rPr>
          <w:t xml:space="preserve"> 4010 assessment 1</w:t>
        </w:r>
      </w:hyperlink>
      <w:r w:rsidR="006A3E3E">
        <w:t xml:space="preserve"> </w:t>
      </w:r>
      <w:r>
        <w:t xml:space="preserve">leaders and members. Generally, a plan includes a vision, a set of strategic priorities and some specific objectives that can be performed later. </w:t>
      </w:r>
      <w:proofErr w:type="gramStart"/>
      <w:r>
        <w:t>Staff at MDH are</w:t>
      </w:r>
      <w:proofErr w:type="gramEnd"/>
      <w:r>
        <w:t xml:space="preserve"> trained to facilitate the process and can support you as needed.</w:t>
      </w:r>
    </w:p>
    <w:p w:rsidR="002F0897" w:rsidRDefault="002F0897" w:rsidP="002F0897">
      <w:r>
        <w:t>As people began to congregate into cities and towns, they realized that it was necessary to establish areas where they could work, shop, eat and live. This led to the development of land planning and zoning, and remnants of it can still be seen in the ruins of ancient Greece, Rome, Egypt and Mexico.</w:t>
      </w:r>
      <w:r w:rsidR="006A3E3E">
        <w:t xml:space="preserve"> </w:t>
      </w:r>
      <w:r>
        <w:t>There are several types of land use</w:t>
      </w:r>
      <w:r w:rsidR="006A3E3E">
        <w:t xml:space="preserve"> </w:t>
      </w:r>
      <w:hyperlink r:id="rId6" w:history="1">
        <w:proofErr w:type="spellStart"/>
        <w:r w:rsidR="005E4AA9" w:rsidRPr="00366EB2">
          <w:rPr>
            <w:rStyle w:val="Hyperlink"/>
          </w:rPr>
          <w:t>nurs</w:t>
        </w:r>
        <w:proofErr w:type="spellEnd"/>
        <w:r w:rsidR="005E4AA9" w:rsidRPr="00366EB2">
          <w:rPr>
            <w:rStyle w:val="Hyperlink"/>
          </w:rPr>
          <w:t xml:space="preserve"> </w:t>
        </w:r>
        <w:proofErr w:type="spellStart"/>
        <w:r w:rsidR="005E4AA9" w:rsidRPr="00366EB2">
          <w:rPr>
            <w:rStyle w:val="Hyperlink"/>
          </w:rPr>
          <w:t>fpx</w:t>
        </w:r>
        <w:proofErr w:type="spellEnd"/>
        <w:r w:rsidR="005E4AA9" w:rsidRPr="00366EB2">
          <w:rPr>
            <w:rStyle w:val="Hyperlink"/>
          </w:rPr>
          <w:t xml:space="preserve"> 4040 assessment 2</w:t>
        </w:r>
      </w:hyperlink>
      <w:r w:rsidR="006A3E3E">
        <w:t xml:space="preserve"> </w:t>
      </w:r>
      <w:r>
        <w:t xml:space="preserve"> zonings that dictate what type of development can take place in an area. These include agricultural, commercial, residential and railway. In some cases, parks, airports and other public-use buildings are also included in the zoning categories.</w:t>
      </w:r>
    </w:p>
    <w:p w:rsidR="002F0897" w:rsidRDefault="002F0897" w:rsidP="002F0897"/>
    <w:p w:rsidR="002F0897" w:rsidRDefault="002F0897" w:rsidP="002F0897">
      <w:r>
        <w:lastRenderedPageBreak/>
        <w:t>These zonings are based on the needs of the community and can help to protect valuable resources. For example, well-planned developments that increase density reduce the costs for public services such as sewer and water lines because they are less costly than low-density development.</w:t>
      </w:r>
      <w:r w:rsidR="006A3E3E">
        <w:t xml:space="preserve"> </w:t>
      </w:r>
      <w:r>
        <w:t>A community's economic development needs should be a major consideration of any planning process. Economic development planners seek to attract new businesses, develop a business base and provide access to job opportunities for low- and moderate-income individuals.</w:t>
      </w:r>
      <w:r w:rsidR="006A3E3E">
        <w:t xml:space="preserve"> </w:t>
      </w:r>
      <w:r>
        <w:t xml:space="preserve">This is the most time and resource intensive phase of a community </w:t>
      </w:r>
      <w:proofErr w:type="gramStart"/>
      <w:r>
        <w:t>planning</w:t>
      </w:r>
      <w:r w:rsidR="006A3E3E">
        <w:t xml:space="preserve"> </w:t>
      </w:r>
      <w:r w:rsidR="005E4AA9">
        <w:t xml:space="preserve"> </w:t>
      </w:r>
      <w:proofErr w:type="gramEnd"/>
      <w:hyperlink r:id="rId7" w:history="1">
        <w:r w:rsidR="005E4AA9" w:rsidRPr="00366EB2">
          <w:rPr>
            <w:rStyle w:val="Hyperlink"/>
          </w:rPr>
          <w:t>NURS FPX 4020 Assessment 4</w:t>
        </w:r>
      </w:hyperlink>
      <w:r w:rsidR="006A3E3E">
        <w:t xml:space="preserve"> </w:t>
      </w:r>
      <w:r>
        <w:t xml:space="preserve"> effort, often involving extensive market research and multimodal stakeholder engagement. It results in the articulation of a community vision, competitive differentiators and the development of economic development goals, objectives and strategies.</w:t>
      </w:r>
    </w:p>
    <w:p w:rsidR="00272419" w:rsidRDefault="00272419" w:rsidP="002F0897">
      <w:r>
        <w:t>MORE</w:t>
      </w:r>
    </w:p>
    <w:p w:rsidR="005E4AA9" w:rsidRDefault="00607E91" w:rsidP="005E4AA9">
      <w:hyperlink r:id="rId8" w:history="1">
        <w:proofErr w:type="spellStart"/>
        <w:r w:rsidR="005E4AA9" w:rsidRPr="00FB3DA8">
          <w:rPr>
            <w:rStyle w:val="Hyperlink"/>
          </w:rPr>
          <w:t>WordPress</w:t>
        </w:r>
        <w:proofErr w:type="spellEnd"/>
        <w:r w:rsidR="005E4AA9" w:rsidRPr="00FB3DA8">
          <w:rPr>
            <w:rStyle w:val="Hyperlink"/>
          </w:rPr>
          <w:t xml:space="preserve"> Development Agency</w:t>
        </w:r>
      </w:hyperlink>
    </w:p>
    <w:p w:rsidR="005E4AA9" w:rsidRDefault="00607E91" w:rsidP="005E4AA9">
      <w:hyperlink r:id="rId9" w:history="1">
        <w:r w:rsidR="005E4AA9" w:rsidRPr="00FB3DA8">
          <w:rPr>
            <w:rStyle w:val="Hyperlink"/>
          </w:rPr>
          <w:t>Social Media Marketing Company</w:t>
        </w:r>
      </w:hyperlink>
    </w:p>
    <w:p w:rsidR="005E4AA9" w:rsidRDefault="00607E91" w:rsidP="005E4AA9">
      <w:hyperlink r:id="rId10" w:history="1">
        <w:proofErr w:type="spellStart"/>
        <w:r w:rsidR="005E4AA9" w:rsidRPr="00FB3DA8">
          <w:rPr>
            <w:rStyle w:val="Hyperlink"/>
          </w:rPr>
          <w:t>WordPress</w:t>
        </w:r>
        <w:proofErr w:type="spellEnd"/>
        <w:r w:rsidR="005E4AA9" w:rsidRPr="00FB3DA8">
          <w:rPr>
            <w:rStyle w:val="Hyperlink"/>
          </w:rPr>
          <w:t xml:space="preserve"> Development Agency</w:t>
        </w:r>
      </w:hyperlink>
    </w:p>
    <w:p w:rsidR="006A3E3E" w:rsidRDefault="006A3E3E" w:rsidP="002F0897"/>
    <w:p w:rsidR="002F0897" w:rsidRDefault="002F0897" w:rsidP="002F0897"/>
    <w:p w:rsidR="002F0897" w:rsidRDefault="002F0897" w:rsidP="002F0897"/>
    <w:p w:rsidR="002F0897" w:rsidRDefault="002F0897" w:rsidP="002F0897"/>
    <w:p w:rsidR="00535B36" w:rsidRDefault="00535B36" w:rsidP="002F0897"/>
    <w:sectPr w:rsidR="00535B36" w:rsidSect="00535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F0897"/>
    <w:rsid w:val="00272419"/>
    <w:rsid w:val="002809B7"/>
    <w:rsid w:val="002F0897"/>
    <w:rsid w:val="00535B36"/>
    <w:rsid w:val="005E4AA9"/>
    <w:rsid w:val="00607E91"/>
    <w:rsid w:val="006A3E3E"/>
    <w:rsid w:val="008B08E7"/>
    <w:rsid w:val="00CE0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E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um.gettinglost.ca/user/kilemah455" TargetMode="External"/><Relationship Id="rId3" Type="http://schemas.openxmlformats.org/officeDocument/2006/relationships/webSettings" Target="webSettings.xml"/><Relationship Id="rId7" Type="http://schemas.openxmlformats.org/officeDocument/2006/relationships/hyperlink" Target="https://onlineclassservices.com/nurs-fpx-4020-assessment-4-improvement-plan-tool-k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classservices.com/nurs-fpx-4040-assessment-2-protected-health-information-phi-privacy-security-and-confidentiality-best-practices/" TargetMode="External"/><Relationship Id="rId11" Type="http://schemas.openxmlformats.org/officeDocument/2006/relationships/fontTable" Target="fontTable.xml"/><Relationship Id="rId5" Type="http://schemas.openxmlformats.org/officeDocument/2006/relationships/hyperlink" Target="https://onlineclassservices.com/nurs-fpx-4010-assessment-1-attempt-1-collaboration-and-leadership-reflection-video/" TargetMode="External"/><Relationship Id="rId10" Type="http://schemas.openxmlformats.org/officeDocument/2006/relationships/hyperlink" Target="https://cookieconnection.juliausher.com/member/nathan.east" TargetMode="External"/><Relationship Id="rId4" Type="http://schemas.openxmlformats.org/officeDocument/2006/relationships/hyperlink" Target="https://onlineclassservices.com/nurs-fpx-4050-assessment-4-attempt-3-final-care-coordination-plan/" TargetMode="External"/><Relationship Id="rId9" Type="http://schemas.openxmlformats.org/officeDocument/2006/relationships/hyperlink" Target="https://cookieconnection.juliausher.com/member/nathan.bry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AYAAN KHAN</dc:creator>
  <cp:lastModifiedBy>AYAAN KHAN</cp:lastModifiedBy>
  <cp:revision>5</cp:revision>
  <dcterms:created xsi:type="dcterms:W3CDTF">2023-06-15T09:23:00Z</dcterms:created>
  <dcterms:modified xsi:type="dcterms:W3CDTF">2023-08-10T12:36:00Z</dcterms:modified>
</cp:coreProperties>
</file>