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9F" w:rsidRDefault="00EA219F" w:rsidP="00EA219F">
      <w:pPr>
        <w:pStyle w:val="NormalWeb"/>
      </w:pPr>
      <w:r>
        <w:t xml:space="preserve">The global electronic skin patches market is projected to be worth USD 18.10 Billion by 2027, according to a current analysis by </w:t>
      </w:r>
      <w:proofErr w:type="spellStart"/>
      <w:r>
        <w:t>Emergen</w:t>
      </w:r>
      <w:proofErr w:type="spellEnd"/>
      <w:r>
        <w:t xml:space="preserve"> Research. The electronic skin patches market observes a rapid growth attributed to the surging usage of wearable health monitoring devices. Electronic skin patches, flexible and thin wearable products, attach to the human skin deploying biocompatible adhesives. As an instance, the application of electronic skin patches on a definite skin area can replace a heart rate monitor strap, positioned and held around the human body, and might face the risk of being misplaced. Electronic skin patches than conventional wearable devices are lighter, smaller, very comfortable, and less invasive.</w:t>
      </w:r>
    </w:p>
    <w:p w:rsidR="00EA219F" w:rsidRDefault="00EA219F" w:rsidP="00EA219F">
      <w:pPr>
        <w:pStyle w:val="NormalWeb"/>
      </w:pPr>
      <w:r>
        <w:t xml:space="preserve">The report presents a holistic investigation of the </w:t>
      </w:r>
      <w:hyperlink r:id="rId5" w:history="1">
        <w:r>
          <w:rPr>
            <w:rStyle w:val="Hyperlink"/>
          </w:rPr>
          <w:t>Electronic Skin Patches</w:t>
        </w:r>
      </w:hyperlink>
      <w:r>
        <w:t xml:space="preserve"> business mechanism and growth-oriented approaches undertaken by the leading companies operating in this market. The report highlights the numerous strategic initiatives, such as new business deals and collaborations, mergers &amp; acquisitions, joint ventures, product launches, and technological upgradation, implemented by the leading market contenders to set a firm foot in the market.</w:t>
      </w:r>
    </w:p>
    <w:p w:rsidR="00EA219F" w:rsidRDefault="00EA219F" w:rsidP="00EA219F">
      <w:pPr>
        <w:pStyle w:val="NormalWeb"/>
      </w:pPr>
      <w:r>
        <w:rPr>
          <w:rStyle w:val="Strong"/>
        </w:rPr>
        <w:t>Available Sample Report in PDF Version@ </w:t>
      </w:r>
      <w:r>
        <w:rPr>
          <w:rStyle w:val="Strong"/>
        </w:rPr>
        <w:t xml:space="preserve">  </w:t>
      </w:r>
      <w:bookmarkStart w:id="0" w:name="_GoBack"/>
      <w:bookmarkEnd w:id="0"/>
      <w:r>
        <w:rPr>
          <w:rStyle w:val="Strong"/>
        </w:rPr>
        <w:fldChar w:fldCharType="begin"/>
      </w:r>
      <w:r>
        <w:rPr>
          <w:rStyle w:val="Strong"/>
        </w:rPr>
        <w:instrText xml:space="preserve"> HYPERLINK "https://www.emergenresearch.com/request-sample/244" </w:instrText>
      </w:r>
      <w:r>
        <w:rPr>
          <w:rStyle w:val="Strong"/>
        </w:rPr>
        <w:fldChar w:fldCharType="separate"/>
      </w:r>
      <w:r>
        <w:rPr>
          <w:rStyle w:val="Hyperlink"/>
          <w:b/>
          <w:bCs/>
        </w:rPr>
        <w:t>https://www.emergenresearch.com/request-sample/244</w:t>
      </w:r>
      <w:r>
        <w:rPr>
          <w:rStyle w:val="Strong"/>
        </w:rPr>
        <w:fldChar w:fldCharType="end"/>
      </w:r>
    </w:p>
    <w:p w:rsidR="003B3212" w:rsidRPr="00EA219F" w:rsidRDefault="003B3212" w:rsidP="00EA219F"/>
    <w:sectPr w:rsidR="003B3212" w:rsidRPr="00EA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0B3"/>
    <w:multiLevelType w:val="multilevel"/>
    <w:tmpl w:val="B1A8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56FDD"/>
    <w:multiLevelType w:val="multilevel"/>
    <w:tmpl w:val="98EC4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6C84"/>
    <w:multiLevelType w:val="multilevel"/>
    <w:tmpl w:val="C96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67950"/>
    <w:multiLevelType w:val="multilevel"/>
    <w:tmpl w:val="71F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601E5"/>
    <w:multiLevelType w:val="multilevel"/>
    <w:tmpl w:val="A95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657ED"/>
    <w:multiLevelType w:val="multilevel"/>
    <w:tmpl w:val="F0AC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A1618"/>
    <w:multiLevelType w:val="multilevel"/>
    <w:tmpl w:val="88D83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2342B"/>
    <w:multiLevelType w:val="multilevel"/>
    <w:tmpl w:val="1DE6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42ACF"/>
    <w:multiLevelType w:val="multilevel"/>
    <w:tmpl w:val="F1B09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6"/>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96"/>
    <w:rsid w:val="003B3212"/>
    <w:rsid w:val="005A4996"/>
    <w:rsid w:val="005F5987"/>
    <w:rsid w:val="00B90051"/>
    <w:rsid w:val="00EA219F"/>
    <w:rsid w:val="00FE2E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2218"/>
  <w15:chartTrackingRefBased/>
  <w15:docId w15:val="{4A892836-5513-4042-B186-766C2665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F598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98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F59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F5987"/>
    <w:rPr>
      <w:b/>
      <w:bCs/>
    </w:rPr>
  </w:style>
  <w:style w:type="character" w:styleId="Hyperlink">
    <w:name w:val="Hyperlink"/>
    <w:basedOn w:val="DefaultParagraphFont"/>
    <w:uiPriority w:val="99"/>
    <w:unhideWhenUsed/>
    <w:rsid w:val="005F5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8896">
      <w:bodyDiv w:val="1"/>
      <w:marLeft w:val="0"/>
      <w:marRight w:val="0"/>
      <w:marTop w:val="0"/>
      <w:marBottom w:val="0"/>
      <w:divBdr>
        <w:top w:val="none" w:sz="0" w:space="0" w:color="auto"/>
        <w:left w:val="none" w:sz="0" w:space="0" w:color="auto"/>
        <w:bottom w:val="none" w:sz="0" w:space="0" w:color="auto"/>
        <w:right w:val="none" w:sz="0" w:space="0" w:color="auto"/>
      </w:divBdr>
    </w:div>
    <w:div w:id="1573470287">
      <w:bodyDiv w:val="1"/>
      <w:marLeft w:val="0"/>
      <w:marRight w:val="0"/>
      <w:marTop w:val="0"/>
      <w:marBottom w:val="0"/>
      <w:divBdr>
        <w:top w:val="none" w:sz="0" w:space="0" w:color="auto"/>
        <w:left w:val="none" w:sz="0" w:space="0" w:color="auto"/>
        <w:bottom w:val="none" w:sz="0" w:space="0" w:color="auto"/>
        <w:right w:val="none" w:sz="0" w:space="0" w:color="auto"/>
      </w:divBdr>
    </w:div>
    <w:div w:id="1670518905">
      <w:bodyDiv w:val="1"/>
      <w:marLeft w:val="0"/>
      <w:marRight w:val="0"/>
      <w:marTop w:val="0"/>
      <w:marBottom w:val="0"/>
      <w:divBdr>
        <w:top w:val="none" w:sz="0" w:space="0" w:color="auto"/>
        <w:left w:val="none" w:sz="0" w:space="0" w:color="auto"/>
        <w:bottom w:val="none" w:sz="0" w:space="0" w:color="auto"/>
        <w:right w:val="none" w:sz="0" w:space="0" w:color="auto"/>
      </w:divBdr>
    </w:div>
    <w:div w:id="194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ergenresearch.com/industry-report/electronic-skin-patches-mark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dc:creator>
  <cp:keywords/>
  <dc:description/>
  <cp:lastModifiedBy>Isha</cp:lastModifiedBy>
  <cp:revision>5</cp:revision>
  <dcterms:created xsi:type="dcterms:W3CDTF">2023-08-25T07:10:00Z</dcterms:created>
  <dcterms:modified xsi:type="dcterms:W3CDTF">2023-08-25T07:31:00Z</dcterms:modified>
</cp:coreProperties>
</file>