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576E" w14:textId="2CF1BAF9" w:rsidR="0015580D" w:rsidRPr="0027227E" w:rsidRDefault="006A0CFA">
      <w:pPr>
        <w:rPr>
          <w:rFonts w:ascii="Times New Roman" w:hAnsi="Times New Roman" w:cs="Times New Roman"/>
          <w:sz w:val="20"/>
          <w:szCs w:val="20"/>
        </w:rPr>
      </w:pPr>
      <w:r w:rsidRPr="0027227E">
        <w:rPr>
          <w:rFonts w:ascii="Times New Roman" w:hAnsi="Times New Roman" w:cs="Times New Roman"/>
          <w:sz w:val="20"/>
          <w:szCs w:val="20"/>
        </w:rPr>
        <w:t>Lifeasible Provides Plant Gene Overexpression Service for Research Use</w:t>
      </w:r>
    </w:p>
    <w:p w14:paraId="414B21EC" w14:textId="77777777" w:rsidR="0027227E" w:rsidRPr="0027227E" w:rsidRDefault="0027227E">
      <w:pPr>
        <w:rPr>
          <w:rFonts w:ascii="Times New Roman" w:hAnsi="Times New Roman" w:cs="Times New Roman"/>
          <w:sz w:val="20"/>
          <w:szCs w:val="20"/>
        </w:rPr>
      </w:pPr>
    </w:p>
    <w:p w14:paraId="70BC7A0B" w14:textId="71C8A52D" w:rsidR="006A0CFA" w:rsidRPr="0027227E" w:rsidRDefault="006A0CFA">
      <w:pPr>
        <w:rPr>
          <w:rFonts w:ascii="Times New Roman" w:hAnsi="Times New Roman" w:cs="Times New Roman"/>
          <w:sz w:val="20"/>
          <w:szCs w:val="20"/>
        </w:rPr>
      </w:pPr>
      <w:r w:rsidRPr="0027227E">
        <w:rPr>
          <w:rFonts w:ascii="Times New Roman" w:hAnsi="Times New Roman" w:cs="Times New Roman"/>
          <w:sz w:val="20"/>
          <w:szCs w:val="20"/>
        </w:rPr>
        <w:t xml:space="preserve">Lifeasible, with decades of experience in plant genetic engineering, addresses the </w:t>
      </w:r>
      <w:hyperlink r:id="rId4" w:history="1">
        <w:r w:rsidRPr="0027227E">
          <w:rPr>
            <w:rStyle w:val="Hyperlink"/>
            <w:rFonts w:ascii="Times New Roman" w:hAnsi="Times New Roman" w:cs="Times New Roman"/>
            <w:sz w:val="20"/>
            <w:szCs w:val="20"/>
          </w:rPr>
          <w:t>genetic modification of plants</w:t>
        </w:r>
      </w:hyperlink>
      <w:r w:rsidRPr="0027227E">
        <w:rPr>
          <w:rFonts w:ascii="Times New Roman" w:hAnsi="Times New Roman" w:cs="Times New Roman"/>
          <w:sz w:val="20"/>
          <w:szCs w:val="20"/>
        </w:rPr>
        <w:t xml:space="preserve"> through multiple popular genetic engineering technologies. Now the company offers plant gene overexpression service to accommodate research needs.</w:t>
      </w:r>
    </w:p>
    <w:p w14:paraId="2B57B6FC" w14:textId="77777777" w:rsidR="006A0CFA" w:rsidRPr="0027227E" w:rsidRDefault="006A0CFA">
      <w:pPr>
        <w:rPr>
          <w:rFonts w:ascii="Times New Roman" w:hAnsi="Times New Roman" w:cs="Times New Roman"/>
          <w:sz w:val="20"/>
          <w:szCs w:val="20"/>
        </w:rPr>
      </w:pPr>
    </w:p>
    <w:p w14:paraId="7B77C23B" w14:textId="5F13AAC0" w:rsidR="006A0CFA" w:rsidRPr="0027227E" w:rsidRDefault="006A0CFA">
      <w:pPr>
        <w:rPr>
          <w:rFonts w:ascii="Times New Roman" w:hAnsi="Times New Roman" w:cs="Times New Roman"/>
          <w:sz w:val="20"/>
          <w:szCs w:val="20"/>
        </w:rPr>
      </w:pPr>
      <w:r w:rsidRPr="0027227E">
        <w:rPr>
          <w:rFonts w:ascii="Times New Roman" w:hAnsi="Times New Roman" w:cs="Times New Roman"/>
          <w:sz w:val="20"/>
          <w:szCs w:val="20"/>
        </w:rPr>
        <w:t>Gene overexpression refers to cloning a target gene into a vector carrying elements such as a strong promoter and a resistance selection marker, and then introducing it into the plant, so that the host cell will obtain a higher amount of target mRNA transcription level and protein expression level, so that the function of the gene can be studied through analysis such as phenotype. It is suitable for situations where gene function is redundant or lethal after gene knockout.</w:t>
      </w:r>
    </w:p>
    <w:p w14:paraId="6108ABD2" w14:textId="77777777" w:rsidR="001740CF" w:rsidRPr="0027227E" w:rsidRDefault="001740CF">
      <w:pPr>
        <w:rPr>
          <w:rFonts w:ascii="Times New Roman" w:hAnsi="Times New Roman" w:cs="Times New Roman"/>
          <w:sz w:val="20"/>
          <w:szCs w:val="20"/>
        </w:rPr>
      </w:pPr>
    </w:p>
    <w:p w14:paraId="324A2499" w14:textId="7C67C3DB" w:rsidR="003917D8" w:rsidRPr="0027227E" w:rsidRDefault="003917D8">
      <w:pPr>
        <w:rPr>
          <w:rFonts w:ascii="Times New Roman" w:hAnsi="Times New Roman" w:cs="Times New Roman"/>
          <w:sz w:val="20"/>
          <w:szCs w:val="20"/>
        </w:rPr>
      </w:pPr>
      <w:r w:rsidRPr="0027227E">
        <w:rPr>
          <w:rFonts w:ascii="Times New Roman" w:hAnsi="Times New Roman" w:cs="Times New Roman"/>
          <w:sz w:val="20"/>
          <w:szCs w:val="20"/>
        </w:rPr>
        <w:t>Gene overexpression has been used as an alternative or additional approach to loss-of-function approaches as well as to confer new functions on plants in order to elucidate plant gene function.</w:t>
      </w:r>
    </w:p>
    <w:p w14:paraId="48CAAC99" w14:textId="77777777" w:rsidR="001740CF" w:rsidRPr="0027227E" w:rsidRDefault="001740CF">
      <w:pPr>
        <w:rPr>
          <w:rFonts w:ascii="Times New Roman" w:hAnsi="Times New Roman" w:cs="Times New Roman"/>
          <w:sz w:val="20"/>
          <w:szCs w:val="20"/>
        </w:rPr>
      </w:pPr>
    </w:p>
    <w:p w14:paraId="0DFEEA1C" w14:textId="080D25DD" w:rsidR="003917D8" w:rsidRPr="0027227E" w:rsidRDefault="003917D8">
      <w:pPr>
        <w:rPr>
          <w:rFonts w:ascii="Times New Roman" w:hAnsi="Times New Roman" w:cs="Times New Roman"/>
          <w:sz w:val="20"/>
          <w:szCs w:val="20"/>
        </w:rPr>
      </w:pPr>
      <w:r w:rsidRPr="0027227E">
        <w:rPr>
          <w:rFonts w:ascii="Times New Roman" w:hAnsi="Times New Roman" w:cs="Times New Roman"/>
          <w:sz w:val="20"/>
          <w:szCs w:val="20"/>
        </w:rPr>
        <w:t xml:space="preserve">Lifeasible, </w:t>
      </w:r>
      <w:r w:rsidRPr="0027227E">
        <w:rPr>
          <w:rFonts w:ascii="Times New Roman" w:hAnsi="Times New Roman" w:cs="Times New Roman"/>
          <w:sz w:val="20"/>
          <w:szCs w:val="20"/>
        </w:rPr>
        <w:t>with cutting-edge facilities and abundant experience</w:t>
      </w:r>
      <w:r w:rsidRPr="0027227E">
        <w:rPr>
          <w:rFonts w:ascii="Times New Roman" w:hAnsi="Times New Roman" w:cs="Times New Roman"/>
          <w:sz w:val="20"/>
          <w:szCs w:val="20"/>
        </w:rPr>
        <w:t xml:space="preserve">, is proud to offer flexible and dependable one-stop </w:t>
      </w:r>
      <w:hyperlink r:id="rId5" w:history="1">
        <w:r w:rsidRPr="0027227E">
          <w:rPr>
            <w:rStyle w:val="Hyperlink"/>
            <w:rFonts w:ascii="Times New Roman" w:hAnsi="Times New Roman" w:cs="Times New Roman"/>
            <w:sz w:val="20"/>
            <w:szCs w:val="20"/>
          </w:rPr>
          <w:t>gene overexpression services</w:t>
        </w:r>
      </w:hyperlink>
      <w:r w:rsidRPr="0027227E">
        <w:rPr>
          <w:rFonts w:ascii="Times New Roman" w:hAnsi="Times New Roman" w:cs="Times New Roman"/>
          <w:sz w:val="20"/>
          <w:szCs w:val="20"/>
        </w:rPr>
        <w:t xml:space="preserve"> to help accelerate </w:t>
      </w:r>
      <w:r w:rsidRPr="0027227E">
        <w:rPr>
          <w:rFonts w:ascii="Times New Roman" w:hAnsi="Times New Roman" w:cs="Times New Roman"/>
          <w:sz w:val="20"/>
          <w:szCs w:val="20"/>
        </w:rPr>
        <w:t xml:space="preserve">different </w:t>
      </w:r>
      <w:r w:rsidRPr="0027227E">
        <w:rPr>
          <w:rFonts w:ascii="Times New Roman" w:hAnsi="Times New Roman" w:cs="Times New Roman"/>
          <w:sz w:val="20"/>
          <w:szCs w:val="20"/>
        </w:rPr>
        <w:t>research</w:t>
      </w:r>
      <w:r w:rsidRPr="0027227E">
        <w:rPr>
          <w:rFonts w:ascii="Times New Roman" w:hAnsi="Times New Roman" w:cs="Times New Roman"/>
          <w:sz w:val="20"/>
          <w:szCs w:val="20"/>
        </w:rPr>
        <w:t xml:space="preserve"> needs</w:t>
      </w:r>
      <w:r w:rsidRPr="0027227E">
        <w:rPr>
          <w:rFonts w:ascii="Times New Roman" w:hAnsi="Times New Roman" w:cs="Times New Roman"/>
          <w:sz w:val="20"/>
          <w:szCs w:val="20"/>
        </w:rPr>
        <w:t>, including:</w:t>
      </w:r>
    </w:p>
    <w:p w14:paraId="435D8A71" w14:textId="77777777" w:rsidR="001740CF" w:rsidRPr="0027227E" w:rsidRDefault="001740CF">
      <w:pPr>
        <w:rPr>
          <w:rFonts w:ascii="Times New Roman" w:hAnsi="Times New Roman" w:cs="Times New Roman"/>
          <w:sz w:val="20"/>
          <w:szCs w:val="20"/>
        </w:rPr>
      </w:pPr>
    </w:p>
    <w:p w14:paraId="5C4A5863" w14:textId="4DF1EA15" w:rsidR="001740CF" w:rsidRPr="0027227E" w:rsidRDefault="001740CF">
      <w:pPr>
        <w:rPr>
          <w:rFonts w:ascii="Times New Roman" w:hAnsi="Times New Roman" w:cs="Times New Roman"/>
          <w:b/>
          <w:bCs/>
          <w:sz w:val="20"/>
          <w:szCs w:val="20"/>
        </w:rPr>
      </w:pPr>
      <w:r w:rsidRPr="0027227E">
        <w:rPr>
          <w:rFonts w:ascii="Times New Roman" w:hAnsi="Times New Roman" w:cs="Times New Roman"/>
          <w:b/>
          <w:bCs/>
          <w:sz w:val="20"/>
          <w:szCs w:val="20"/>
        </w:rPr>
        <w:t>Vector construction with different promoters</w:t>
      </w:r>
    </w:p>
    <w:p w14:paraId="32D72621" w14:textId="7B724E5F" w:rsidR="001740CF" w:rsidRPr="0027227E" w:rsidRDefault="001740CF">
      <w:pPr>
        <w:rPr>
          <w:rFonts w:ascii="Times New Roman" w:hAnsi="Times New Roman" w:cs="Times New Roman"/>
          <w:sz w:val="20"/>
          <w:szCs w:val="20"/>
        </w:rPr>
      </w:pPr>
      <w:r w:rsidRPr="0027227E">
        <w:rPr>
          <w:rFonts w:ascii="Times New Roman" w:hAnsi="Times New Roman" w:cs="Times New Roman"/>
          <w:sz w:val="20"/>
          <w:szCs w:val="20"/>
        </w:rPr>
        <w:t>For various needs, a variety of promoters are available</w:t>
      </w:r>
      <w:r w:rsidRPr="0027227E">
        <w:rPr>
          <w:rFonts w:ascii="Times New Roman" w:hAnsi="Times New Roman" w:cs="Times New Roman"/>
          <w:sz w:val="20"/>
          <w:szCs w:val="20"/>
        </w:rPr>
        <w:t xml:space="preserve"> at Lifeasible</w:t>
      </w:r>
      <w:r w:rsidRPr="0027227E">
        <w:rPr>
          <w:rFonts w:ascii="Times New Roman" w:hAnsi="Times New Roman" w:cs="Times New Roman"/>
          <w:sz w:val="20"/>
          <w:szCs w:val="20"/>
        </w:rPr>
        <w:t xml:space="preserve">, including those for constitutive (such as p35s, </w:t>
      </w:r>
      <w:proofErr w:type="spellStart"/>
      <w:r w:rsidRPr="0027227E">
        <w:rPr>
          <w:rFonts w:ascii="Times New Roman" w:hAnsi="Times New Roman" w:cs="Times New Roman"/>
          <w:sz w:val="20"/>
          <w:szCs w:val="20"/>
        </w:rPr>
        <w:t>pUbi</w:t>
      </w:r>
      <w:proofErr w:type="spellEnd"/>
      <w:r w:rsidRPr="0027227E">
        <w:rPr>
          <w:rFonts w:ascii="Times New Roman" w:hAnsi="Times New Roman" w:cs="Times New Roman"/>
          <w:sz w:val="20"/>
          <w:szCs w:val="20"/>
        </w:rPr>
        <w:t xml:space="preserve">, pActin1, and </w:t>
      </w:r>
      <w:proofErr w:type="spellStart"/>
      <w:r w:rsidRPr="0027227E">
        <w:rPr>
          <w:rFonts w:ascii="Times New Roman" w:hAnsi="Times New Roman" w:cs="Times New Roman"/>
          <w:sz w:val="20"/>
          <w:szCs w:val="20"/>
        </w:rPr>
        <w:t>pNos</w:t>
      </w:r>
      <w:proofErr w:type="spellEnd"/>
      <w:r w:rsidRPr="0027227E">
        <w:rPr>
          <w:rFonts w:ascii="Times New Roman" w:hAnsi="Times New Roman" w:cs="Times New Roman"/>
          <w:sz w:val="20"/>
          <w:szCs w:val="20"/>
        </w:rPr>
        <w:t xml:space="preserve">), tissue-specific (such as </w:t>
      </w:r>
      <w:proofErr w:type="spellStart"/>
      <w:r w:rsidRPr="0027227E">
        <w:rPr>
          <w:rFonts w:ascii="Times New Roman" w:hAnsi="Times New Roman" w:cs="Times New Roman"/>
          <w:sz w:val="20"/>
          <w:szCs w:val="20"/>
        </w:rPr>
        <w:t>pRBCS</w:t>
      </w:r>
      <w:proofErr w:type="spellEnd"/>
      <w:r w:rsidRPr="0027227E">
        <w:rPr>
          <w:rFonts w:ascii="Times New Roman" w:hAnsi="Times New Roman" w:cs="Times New Roman"/>
          <w:sz w:val="20"/>
          <w:szCs w:val="20"/>
        </w:rPr>
        <w:t xml:space="preserve"> for leaves), inducible (such as </w:t>
      </w:r>
      <w:proofErr w:type="spellStart"/>
      <w:r w:rsidRPr="0027227E">
        <w:rPr>
          <w:rFonts w:ascii="Times New Roman" w:hAnsi="Times New Roman" w:cs="Times New Roman"/>
          <w:sz w:val="20"/>
          <w:szCs w:val="20"/>
        </w:rPr>
        <w:t>pCAB</w:t>
      </w:r>
      <w:proofErr w:type="spellEnd"/>
      <w:r w:rsidRPr="0027227E">
        <w:rPr>
          <w:rFonts w:ascii="Times New Roman" w:hAnsi="Times New Roman" w:cs="Times New Roman"/>
          <w:sz w:val="20"/>
          <w:szCs w:val="20"/>
        </w:rPr>
        <w:t xml:space="preserve"> for light, pRD29A for stress, and </w:t>
      </w:r>
      <w:proofErr w:type="spellStart"/>
      <w:r w:rsidRPr="0027227E">
        <w:rPr>
          <w:rFonts w:ascii="Times New Roman" w:hAnsi="Times New Roman" w:cs="Times New Roman"/>
          <w:sz w:val="20"/>
          <w:szCs w:val="20"/>
        </w:rPr>
        <w:t>pER</w:t>
      </w:r>
      <w:proofErr w:type="spellEnd"/>
      <w:r w:rsidRPr="0027227E">
        <w:rPr>
          <w:rFonts w:ascii="Times New Roman" w:hAnsi="Times New Roman" w:cs="Times New Roman"/>
          <w:sz w:val="20"/>
          <w:szCs w:val="20"/>
        </w:rPr>
        <w:t xml:space="preserve"> for estradiol) expression, and tissue-specific (such as pAP3 for flowers, </w:t>
      </w:r>
      <w:proofErr w:type="spellStart"/>
      <w:r w:rsidRPr="0027227E">
        <w:rPr>
          <w:rFonts w:ascii="Times New Roman" w:hAnsi="Times New Roman" w:cs="Times New Roman"/>
          <w:sz w:val="20"/>
          <w:szCs w:val="20"/>
        </w:rPr>
        <w:t>pGSSP</w:t>
      </w:r>
      <w:proofErr w:type="spellEnd"/>
      <w:r w:rsidRPr="0027227E">
        <w:rPr>
          <w:rFonts w:ascii="Times New Roman" w:hAnsi="Times New Roman" w:cs="Times New Roman"/>
          <w:sz w:val="20"/>
          <w:szCs w:val="20"/>
        </w:rPr>
        <w:t xml:space="preserve"> for green tissue).</w:t>
      </w:r>
    </w:p>
    <w:p w14:paraId="1696B493" w14:textId="77777777" w:rsidR="001740CF" w:rsidRPr="0027227E" w:rsidRDefault="001740CF">
      <w:pPr>
        <w:rPr>
          <w:rFonts w:ascii="Times New Roman" w:hAnsi="Times New Roman" w:cs="Times New Roman"/>
          <w:sz w:val="20"/>
          <w:szCs w:val="20"/>
        </w:rPr>
      </w:pPr>
    </w:p>
    <w:p w14:paraId="6C7F4E4D" w14:textId="090ED8AC" w:rsidR="001740CF" w:rsidRPr="0027227E" w:rsidRDefault="001740CF">
      <w:pPr>
        <w:rPr>
          <w:rFonts w:ascii="Times New Roman" w:hAnsi="Times New Roman" w:cs="Times New Roman"/>
          <w:b/>
          <w:bCs/>
          <w:sz w:val="20"/>
          <w:szCs w:val="20"/>
        </w:rPr>
      </w:pPr>
      <w:r w:rsidRPr="0027227E">
        <w:rPr>
          <w:rFonts w:ascii="Times New Roman" w:hAnsi="Times New Roman" w:cs="Times New Roman"/>
          <w:b/>
          <w:bCs/>
          <w:sz w:val="20"/>
          <w:szCs w:val="20"/>
        </w:rPr>
        <w:t>Vector construction with diverse fusion protein</w:t>
      </w:r>
    </w:p>
    <w:p w14:paraId="6A1BEE53" w14:textId="74EB9010" w:rsidR="001740CF" w:rsidRPr="0027227E" w:rsidRDefault="001740CF">
      <w:pPr>
        <w:rPr>
          <w:rFonts w:ascii="Times New Roman" w:hAnsi="Times New Roman" w:cs="Times New Roman"/>
          <w:sz w:val="20"/>
          <w:szCs w:val="20"/>
        </w:rPr>
      </w:pPr>
      <w:r w:rsidRPr="0027227E">
        <w:rPr>
          <w:rFonts w:ascii="Times New Roman" w:hAnsi="Times New Roman" w:cs="Times New Roman"/>
          <w:sz w:val="20"/>
          <w:szCs w:val="20"/>
        </w:rPr>
        <w:t>Function investigation of target genes, such as subcellular localization, protein interaction, or directly regulated gene detection, can be carried out using constructs with fused protein GFP, His, GST, MYC, or GR.</w:t>
      </w:r>
    </w:p>
    <w:p w14:paraId="7E01D9BC" w14:textId="77777777" w:rsidR="001740CF" w:rsidRPr="0027227E" w:rsidRDefault="001740CF">
      <w:pPr>
        <w:rPr>
          <w:rFonts w:ascii="Times New Roman" w:hAnsi="Times New Roman" w:cs="Times New Roman"/>
          <w:sz w:val="20"/>
          <w:szCs w:val="20"/>
        </w:rPr>
      </w:pPr>
    </w:p>
    <w:p w14:paraId="5D21FF3D" w14:textId="7684A79C" w:rsidR="001740CF" w:rsidRPr="0027227E" w:rsidRDefault="001740CF">
      <w:pPr>
        <w:rPr>
          <w:rFonts w:ascii="Times New Roman" w:hAnsi="Times New Roman" w:cs="Times New Roman"/>
          <w:b/>
          <w:bCs/>
          <w:sz w:val="20"/>
          <w:szCs w:val="20"/>
        </w:rPr>
      </w:pPr>
      <w:r w:rsidRPr="0027227E">
        <w:rPr>
          <w:rFonts w:ascii="Times New Roman" w:hAnsi="Times New Roman" w:cs="Times New Roman"/>
          <w:b/>
          <w:bCs/>
          <w:sz w:val="20"/>
          <w:szCs w:val="20"/>
        </w:rPr>
        <w:t>Vector assembly</w:t>
      </w:r>
    </w:p>
    <w:p w14:paraId="06050FE0" w14:textId="33C9DBD3" w:rsidR="001740CF" w:rsidRPr="0027227E" w:rsidRDefault="0027227E">
      <w:pPr>
        <w:rPr>
          <w:rFonts w:ascii="Times New Roman" w:hAnsi="Times New Roman" w:cs="Times New Roman"/>
          <w:sz w:val="20"/>
          <w:szCs w:val="20"/>
        </w:rPr>
      </w:pPr>
      <w:hyperlink r:id="rId6" w:history="1">
        <w:r w:rsidR="001740CF" w:rsidRPr="0027227E">
          <w:rPr>
            <w:rStyle w:val="Hyperlink"/>
            <w:rFonts w:ascii="Times New Roman" w:hAnsi="Times New Roman" w:cs="Times New Roman"/>
            <w:sz w:val="20"/>
            <w:szCs w:val="20"/>
          </w:rPr>
          <w:t>Lifeasible</w:t>
        </w:r>
      </w:hyperlink>
      <w:r w:rsidR="001740CF" w:rsidRPr="0027227E">
        <w:rPr>
          <w:rFonts w:ascii="Times New Roman" w:hAnsi="Times New Roman" w:cs="Times New Roman"/>
          <w:sz w:val="20"/>
          <w:szCs w:val="20"/>
        </w:rPr>
        <w:t xml:space="preserve"> also create</w:t>
      </w:r>
      <w:r w:rsidR="001740CF" w:rsidRPr="0027227E">
        <w:rPr>
          <w:rFonts w:ascii="Times New Roman" w:hAnsi="Times New Roman" w:cs="Times New Roman"/>
          <w:sz w:val="20"/>
          <w:szCs w:val="20"/>
        </w:rPr>
        <w:t>s</w:t>
      </w:r>
      <w:r w:rsidR="001740CF" w:rsidRPr="0027227E">
        <w:rPr>
          <w:rFonts w:ascii="Times New Roman" w:hAnsi="Times New Roman" w:cs="Times New Roman"/>
          <w:sz w:val="20"/>
          <w:szCs w:val="20"/>
        </w:rPr>
        <w:t xml:space="preserve"> technologies for vector assembly with multiple open read fragments (ORFs) for the overexpression of numerous genes</w:t>
      </w:r>
      <w:r w:rsidR="001740CF" w:rsidRPr="0027227E">
        <w:rPr>
          <w:rFonts w:ascii="Times New Roman" w:hAnsi="Times New Roman" w:cs="Times New Roman"/>
          <w:sz w:val="20"/>
          <w:szCs w:val="20"/>
        </w:rPr>
        <w:t>.</w:t>
      </w:r>
    </w:p>
    <w:p w14:paraId="480C0B6B" w14:textId="77777777" w:rsidR="001740CF" w:rsidRPr="0027227E" w:rsidRDefault="001740CF">
      <w:pPr>
        <w:rPr>
          <w:rFonts w:ascii="Times New Roman" w:hAnsi="Times New Roman" w:cs="Times New Roman"/>
          <w:sz w:val="20"/>
          <w:szCs w:val="20"/>
        </w:rPr>
      </w:pPr>
    </w:p>
    <w:p w14:paraId="696CE556" w14:textId="3F213754" w:rsidR="001740CF" w:rsidRPr="0027227E" w:rsidRDefault="001740CF">
      <w:pPr>
        <w:rPr>
          <w:rFonts w:ascii="Times New Roman" w:hAnsi="Times New Roman" w:cs="Times New Roman"/>
          <w:b/>
          <w:bCs/>
          <w:sz w:val="20"/>
          <w:szCs w:val="20"/>
        </w:rPr>
      </w:pPr>
      <w:r w:rsidRPr="0027227E">
        <w:rPr>
          <w:rFonts w:ascii="Times New Roman" w:hAnsi="Times New Roman" w:cs="Times New Roman"/>
          <w:b/>
          <w:bCs/>
          <w:sz w:val="20"/>
          <w:szCs w:val="20"/>
        </w:rPr>
        <w:t>Plant transformation</w:t>
      </w:r>
    </w:p>
    <w:p w14:paraId="52238415" w14:textId="07E1A6D5" w:rsidR="001740CF" w:rsidRPr="0027227E" w:rsidRDefault="001740CF">
      <w:pPr>
        <w:rPr>
          <w:rFonts w:ascii="Times New Roman" w:hAnsi="Times New Roman" w:cs="Times New Roman"/>
          <w:sz w:val="20"/>
          <w:szCs w:val="20"/>
        </w:rPr>
      </w:pPr>
      <w:r w:rsidRPr="0027227E">
        <w:rPr>
          <w:rFonts w:ascii="Times New Roman" w:hAnsi="Times New Roman" w:cs="Times New Roman"/>
          <w:sz w:val="20"/>
          <w:szCs w:val="20"/>
        </w:rPr>
        <w:t xml:space="preserve">The majority of transformation systems, including those in monocot species and dicot model plants like rice, wheat, barley, soybean, and Arabidopsis, are covered </w:t>
      </w:r>
      <w:r w:rsidRPr="0027227E">
        <w:rPr>
          <w:rFonts w:ascii="Times New Roman" w:hAnsi="Times New Roman" w:cs="Times New Roman"/>
          <w:sz w:val="20"/>
          <w:szCs w:val="20"/>
        </w:rPr>
        <w:t>at Lifeasible</w:t>
      </w:r>
      <w:r w:rsidRPr="0027227E">
        <w:rPr>
          <w:rFonts w:ascii="Times New Roman" w:hAnsi="Times New Roman" w:cs="Times New Roman"/>
          <w:sz w:val="20"/>
          <w:szCs w:val="20"/>
        </w:rPr>
        <w:t>.</w:t>
      </w:r>
    </w:p>
    <w:p w14:paraId="691EF0C7" w14:textId="77777777" w:rsidR="001740CF" w:rsidRPr="0027227E" w:rsidRDefault="001740CF">
      <w:pPr>
        <w:rPr>
          <w:rFonts w:ascii="Times New Roman" w:hAnsi="Times New Roman" w:cs="Times New Roman"/>
          <w:sz w:val="20"/>
          <w:szCs w:val="20"/>
        </w:rPr>
      </w:pPr>
    </w:p>
    <w:p w14:paraId="3ADE3E3E" w14:textId="387A44F7" w:rsidR="001740CF" w:rsidRPr="0027227E" w:rsidRDefault="001740CF">
      <w:pPr>
        <w:rPr>
          <w:rFonts w:ascii="Times New Roman" w:hAnsi="Times New Roman" w:cs="Times New Roman"/>
          <w:b/>
          <w:bCs/>
          <w:sz w:val="20"/>
          <w:szCs w:val="20"/>
        </w:rPr>
      </w:pPr>
      <w:r w:rsidRPr="0027227E">
        <w:rPr>
          <w:rFonts w:ascii="Times New Roman" w:hAnsi="Times New Roman" w:cs="Times New Roman"/>
          <w:b/>
          <w:bCs/>
          <w:sz w:val="20"/>
          <w:szCs w:val="20"/>
        </w:rPr>
        <w:t>Trait measurement and gene function analysis of transgenic plants</w:t>
      </w:r>
    </w:p>
    <w:p w14:paraId="0D92031C" w14:textId="77777777" w:rsidR="0076515C" w:rsidRPr="0027227E" w:rsidRDefault="0076515C">
      <w:pPr>
        <w:rPr>
          <w:rFonts w:ascii="Times New Roman" w:hAnsi="Times New Roman" w:cs="Times New Roman"/>
          <w:b/>
          <w:bCs/>
          <w:sz w:val="20"/>
          <w:szCs w:val="20"/>
        </w:rPr>
      </w:pPr>
    </w:p>
    <w:p w14:paraId="076F4980" w14:textId="53635CDC" w:rsidR="0027227E" w:rsidRPr="0027227E" w:rsidRDefault="0027227E">
      <w:pPr>
        <w:rPr>
          <w:rFonts w:ascii="Times New Roman" w:hAnsi="Times New Roman" w:cs="Times New Roman"/>
          <w:sz w:val="20"/>
          <w:szCs w:val="20"/>
        </w:rPr>
      </w:pPr>
      <w:r w:rsidRPr="0027227E">
        <w:rPr>
          <w:rFonts w:ascii="Times New Roman" w:hAnsi="Times New Roman" w:cs="Times New Roman"/>
          <w:sz w:val="20"/>
          <w:szCs w:val="20"/>
        </w:rPr>
        <w:t>Lifeasible has established a one-stop service platform for plants</w:t>
      </w:r>
      <w:r w:rsidRPr="0027227E">
        <w:rPr>
          <w:rFonts w:ascii="Times New Roman" w:hAnsi="Times New Roman" w:cs="Times New Roman"/>
          <w:sz w:val="20"/>
          <w:szCs w:val="20"/>
        </w:rPr>
        <w:t xml:space="preserve">, please visit </w:t>
      </w:r>
      <w:hyperlink r:id="rId7" w:history="1">
        <w:r w:rsidRPr="0027227E">
          <w:rPr>
            <w:rStyle w:val="Hyperlink"/>
            <w:rFonts w:ascii="Times New Roman" w:hAnsi="Times New Roman" w:cs="Times New Roman"/>
            <w:sz w:val="20"/>
            <w:szCs w:val="20"/>
          </w:rPr>
          <w:t>https://www.lifeasible.com/custom-solutions/plant/genetically-modified-plants/gene-overexpression-in-plants/</w:t>
        </w:r>
      </w:hyperlink>
      <w:r w:rsidRPr="0027227E">
        <w:rPr>
          <w:rFonts w:ascii="Times New Roman" w:hAnsi="Times New Roman" w:cs="Times New Roman"/>
          <w:sz w:val="20"/>
          <w:szCs w:val="20"/>
        </w:rPr>
        <w:t xml:space="preserve"> to know more.</w:t>
      </w:r>
    </w:p>
    <w:sectPr w:rsidR="0027227E" w:rsidRPr="002722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0D"/>
    <w:rsid w:val="0015580D"/>
    <w:rsid w:val="001740CF"/>
    <w:rsid w:val="0027227E"/>
    <w:rsid w:val="003917D8"/>
    <w:rsid w:val="006A0CFA"/>
    <w:rsid w:val="00765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6E1A"/>
  <w15:chartTrackingRefBased/>
  <w15:docId w15:val="{BF56E0C5-5911-406A-8C91-3F695DC1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27E"/>
    <w:rPr>
      <w:color w:val="0563C1" w:themeColor="hyperlink"/>
      <w:u w:val="single"/>
    </w:rPr>
  </w:style>
  <w:style w:type="character" w:styleId="UnresolvedMention">
    <w:name w:val="Unresolved Mention"/>
    <w:basedOn w:val="DefaultParagraphFont"/>
    <w:uiPriority w:val="99"/>
    <w:semiHidden/>
    <w:unhideWhenUsed/>
    <w:rsid w:val="00272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feasible.com/custom-solutions/plant/genetically-modified-plants/gene-overexpression-in-pl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feasible.com/" TargetMode="External"/><Relationship Id="rId5" Type="http://schemas.openxmlformats.org/officeDocument/2006/relationships/hyperlink" Target="https://www.lifeasible.com/custom-solutions/plant/genetically-modified-plants/gene-overexpression-in-plants/" TargetMode="External"/><Relationship Id="rId4" Type="http://schemas.openxmlformats.org/officeDocument/2006/relationships/hyperlink" Target="https://www.lifeasible.com/custom-solutions/plant/plant-genetic-engineer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cdcaroline@outlook.com</dc:creator>
  <cp:keywords/>
  <dc:description/>
  <cp:lastModifiedBy>cdcaroline@outlook.com</cp:lastModifiedBy>
  <cp:revision>4</cp:revision>
  <dcterms:created xsi:type="dcterms:W3CDTF">2023-04-14T03:14:00Z</dcterms:created>
  <dcterms:modified xsi:type="dcterms:W3CDTF">2023-04-14T03:57:00Z</dcterms:modified>
</cp:coreProperties>
</file>